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E2" w:rsidRPr="00265CEB" w:rsidRDefault="006822FA" w:rsidP="006822FA">
      <w:pPr>
        <w:jc w:val="center"/>
        <w:rPr>
          <w:rFonts w:asciiTheme="majorBidi" w:hAnsiTheme="majorBidi" w:cstheme="majorBidi" w:hint="cs"/>
          <w:b/>
          <w:bCs/>
          <w:sz w:val="96"/>
          <w:szCs w:val="9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96"/>
          <w:szCs w:val="96"/>
          <w:rtl/>
          <w:lang w:bidi="ar-EG"/>
        </w:rPr>
        <w:t>سيرة ذاتية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الاسم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حنان عزت رسمي 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تاريخ الميلاد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26-2-1997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النوع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انثي 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الديانة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مسيحية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الجنسية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مصرية</w:t>
      </w:r>
      <w:bookmarkStart w:id="0" w:name="_GoBack"/>
      <w:bookmarkEnd w:id="0"/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العنوان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: البورة- أسيوط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جهة الاتصال: 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قسم الصيدلانيات- كلية الصيدلة- جامعة أسيوط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البريد الالكتروني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</w:t>
      </w:r>
    </w:p>
    <w:p w:rsidR="00265CEB" w:rsidRPr="00265CEB" w:rsidRDefault="006822FA" w:rsidP="00265CEB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اللغة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: العربية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الانجليزية</w:t>
      </w:r>
    </w:p>
    <w:p w:rsidR="006822FA" w:rsidRPr="00265CEB" w:rsidRDefault="006822FA" w:rsidP="006822FA">
      <w:pPr>
        <w:jc w:val="right"/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المهارات الاكاديمية: </w:t>
      </w:r>
    </w:p>
    <w:p w:rsidR="006822FA" w:rsidRPr="00265CEB" w:rsidRDefault="006822FA" w:rsidP="006822FA">
      <w:pPr>
        <w:pStyle w:val="ListParagraph"/>
        <w:ind w:left="1800"/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*بكالوريوس في الصيدلة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 أسيوط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في 2020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امتياز مع مرتبة الشرف</w:t>
      </w:r>
    </w:p>
    <w:p w:rsidR="006822FA" w:rsidRDefault="006822FA" w:rsidP="006822FA">
      <w:pPr>
        <w:pStyle w:val="ListParagraph"/>
        <w:ind w:left="1800"/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*معيدة بقسم الصيدلانيات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أسيوط</w:t>
      </w:r>
    </w:p>
    <w:p w:rsidR="00265CEB" w:rsidRPr="00265CEB" w:rsidRDefault="00265CEB" w:rsidP="006822FA">
      <w:pPr>
        <w:pStyle w:val="ListParagraph"/>
        <w:ind w:left="1800"/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</w:p>
    <w:p w:rsidR="00265CEB" w:rsidRPr="00265CEB" w:rsidRDefault="00265CEB" w:rsidP="00265CEB">
      <w:pPr>
        <w:pStyle w:val="ListParagraph"/>
        <w:ind w:left="1800"/>
        <w:jc w:val="right"/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الدرجة العلمية:</w:t>
      </w:r>
    </w:p>
    <w:p w:rsidR="006822FA" w:rsidRDefault="00265CEB" w:rsidP="00265CEB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*معيدة بقسم الصيدلانيات </w:t>
      </w:r>
      <w:r w:rsidRPr="00265CEB">
        <w:rPr>
          <w:rFonts w:asciiTheme="majorBidi" w:hAnsiTheme="majorBidi" w:cstheme="majorBidi"/>
          <w:sz w:val="56"/>
          <w:szCs w:val="56"/>
          <w:rtl/>
          <w:lang w:bidi="ar-EG"/>
        </w:rPr>
        <w:t>–</w:t>
      </w: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كلية الصيدلة- جامعة أسيوط</w:t>
      </w:r>
    </w:p>
    <w:p w:rsidR="00265CEB" w:rsidRPr="00265CEB" w:rsidRDefault="00265CEB" w:rsidP="00265CEB">
      <w:pPr>
        <w:jc w:val="right"/>
        <w:rPr>
          <w:rFonts w:asciiTheme="majorBidi" w:hAnsiTheme="majorBidi" w:cstheme="majorBidi" w:hint="cs"/>
          <w:sz w:val="56"/>
          <w:szCs w:val="56"/>
          <w:rtl/>
          <w:lang w:bidi="ar-EG"/>
        </w:rPr>
      </w:pPr>
    </w:p>
    <w:p w:rsidR="00265CEB" w:rsidRPr="00265CEB" w:rsidRDefault="00265CEB" w:rsidP="00265CEB">
      <w:pPr>
        <w:jc w:val="right"/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</w:pPr>
      <w:r w:rsidRPr="00265CEB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 xml:space="preserve">مهارات الحاسب الالي: </w:t>
      </w:r>
    </w:p>
    <w:p w:rsidR="00265CEB" w:rsidRPr="00265CEB" w:rsidRDefault="00265CEB" w:rsidP="00265CEB">
      <w:pPr>
        <w:jc w:val="right"/>
        <w:rPr>
          <w:rFonts w:asciiTheme="majorBidi" w:hAnsiTheme="majorBidi" w:cstheme="majorBidi" w:hint="cs"/>
          <w:sz w:val="44"/>
          <w:szCs w:val="44"/>
          <w:rtl/>
          <w:lang w:bidi="ar-EG"/>
        </w:rPr>
      </w:pPr>
      <w:r w:rsidRPr="00265CEB">
        <w:rPr>
          <w:rFonts w:asciiTheme="majorBidi" w:hAnsiTheme="majorBidi" w:cstheme="majorBidi" w:hint="cs"/>
          <w:sz w:val="56"/>
          <w:szCs w:val="56"/>
          <w:rtl/>
          <w:lang w:bidi="ar-EG"/>
        </w:rPr>
        <w:t>استخدام تطبيقات المايكروسوفت ( الورد - اكسل-  بوربوينت) (2010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)</w:t>
      </w:r>
    </w:p>
    <w:p w:rsidR="006822FA" w:rsidRPr="006822FA" w:rsidRDefault="006822FA" w:rsidP="006822FA">
      <w:pPr>
        <w:rPr>
          <w:rFonts w:asciiTheme="majorBidi" w:hAnsiTheme="majorBidi" w:cstheme="majorBidi"/>
          <w:sz w:val="44"/>
          <w:szCs w:val="44"/>
          <w:rtl/>
          <w:lang w:bidi="ar-EG"/>
        </w:rPr>
      </w:pPr>
    </w:p>
    <w:sectPr w:rsidR="006822FA" w:rsidRPr="006822FA" w:rsidSect="00265CEB">
      <w:pgSz w:w="15840" w:h="24480" w:code="3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D49"/>
    <w:multiLevelType w:val="hybridMultilevel"/>
    <w:tmpl w:val="A59030DE"/>
    <w:lvl w:ilvl="0" w:tplc="8DB25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17150"/>
    <w:multiLevelType w:val="hybridMultilevel"/>
    <w:tmpl w:val="8070D240"/>
    <w:lvl w:ilvl="0" w:tplc="355C6FC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3B0546"/>
    <w:multiLevelType w:val="hybridMultilevel"/>
    <w:tmpl w:val="4A6202F6"/>
    <w:lvl w:ilvl="0" w:tplc="8CBED6F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A"/>
    <w:rsid w:val="00265CEB"/>
    <w:rsid w:val="003F69E2"/>
    <w:rsid w:val="006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Waleed</cp:lastModifiedBy>
  <cp:revision>1</cp:revision>
  <dcterms:created xsi:type="dcterms:W3CDTF">2021-10-01T13:54:00Z</dcterms:created>
  <dcterms:modified xsi:type="dcterms:W3CDTF">2021-10-01T14:14:00Z</dcterms:modified>
</cp:coreProperties>
</file>